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40"/>
          <w:szCs w:val="40"/>
          <w:rtl w:val="0"/>
        </w:rPr>
        <w:t xml:space="preserve">Course 3 Tableau follow-along guide: Automatidata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200" w:line="360" w:lineRule="auto"/>
        <w:rPr/>
      </w:pPr>
      <w:bookmarkStart w:colFirst="0" w:colLast="0" w:name="_c6tqiu53p5n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spacing w:after="200" w:line="360" w:lineRule="auto"/>
        <w:rPr/>
      </w:pPr>
      <w:bookmarkStart w:colFirst="0" w:colLast="0" w:name="_2or6nluyb14o" w:id="1"/>
      <w:bookmarkEnd w:id="1"/>
      <w:r w:rsidDel="00000000" w:rsidR="00000000" w:rsidRPr="00000000">
        <w:rPr>
          <w:rtl w:val="0"/>
        </w:rPr>
        <w:t xml:space="preserve">This document includes detailed instructions for how to perform the data visualizations described in the Course 3 end-of-course project.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00.0" w:type="dxa"/>
        <w:jc w:val="left"/>
        <w:tblInd w:w="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70"/>
        <w:gridCol w:w="8730"/>
        <w:tblGridChange w:id="0">
          <w:tblGrid>
            <w:gridCol w:w="4170"/>
            <w:gridCol w:w="8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Instruction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Example Screenshot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Go to  </w:t>
            </w:r>
            <w:hyperlink r:id="rId6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https://public.tableau.com/s/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Log in to your account.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line="36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highlight w:val="yellow"/>
              </w:rPr>
              <w:drawing>
                <wp:inline distB="114300" distT="114300" distL="114300" distR="114300">
                  <wp:extent cx="5410200" cy="28702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Go to “My Profile” at top right of Tab Public homepage.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Style w:val="Heading3"/>
              <w:spacing w:after="200" w:line="360" w:lineRule="auto"/>
              <w:rPr>
                <w:rFonts w:ascii="Roboto" w:cs="Roboto" w:eastAsia="Roboto" w:hAnsi="Roboto"/>
              </w:rPr>
            </w:pPr>
            <w:bookmarkStart w:colFirst="0" w:colLast="0" w:name="_8983o7y9d2y2" w:id="2"/>
            <w:bookmarkEnd w:id="2"/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yellow"/>
              </w:rPr>
              <w:drawing>
                <wp:inline distB="114300" distT="114300" distL="114300" distR="114300">
                  <wp:extent cx="5410200" cy="273050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Under “Vizzes,” select “Create a Viz.”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27432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bookmarkStart w:colFirst="0" w:colLast="0" w:name="g0nknavrw9ps" w:id="3"/>
          <w:bookmarkEnd w:id="3"/>
          <w:p w:rsidR="00000000" w:rsidDel="00000000" w:rsidP="00000000" w:rsidRDefault="00000000" w:rsidRPr="00000000" w14:paraId="0000000F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Upload the data provided by the New York City TLC.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hyperlink r:id="rId10">
              <w:r w:rsidDel="00000000" w:rsidR="00000000" w:rsidRPr="00000000">
                <w:rPr>
                  <w:rFonts w:ascii="Roboto" w:cs="Roboto" w:eastAsia="Roboto" w:hAnsi="Roboto"/>
                  <w:color w:val="1155cc"/>
                  <w:u w:val="single"/>
                  <w:rtl w:val="0"/>
                </w:rPr>
                <w:t xml:space="preserve">Please click here to download the 2017 New York City TLC dataset.</w:t>
              </w:r>
            </w:hyperlink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The dataset is accessible through Coursera. After downloading the dataset, come back to this page of instructions and continue with the next task in Tableau Public.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Click on NEW WORKSHEET. </w:t>
            </w:r>
          </w:p>
          <w:p w:rsidR="00000000" w:rsidDel="00000000" w:rsidP="00000000" w:rsidRDefault="00000000" w:rsidRPr="00000000" w14:paraId="00000012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Note: 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Please allow for several minutes for data import into a new worksheet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3295650" cy="1533525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39084" t="5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3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1210376</wp:posOffset>
                      </wp:positionV>
                      <wp:extent cx="395288" cy="371475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1210376</wp:posOffset>
                      </wp:positionV>
                      <wp:extent cx="395288" cy="371475"/>
                      <wp:effectExtent b="0" l="0" r="0" t="0"/>
                      <wp:wrapNone/>
                      <wp:docPr id="1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5288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numPr>
                <w:ilvl w:val="0"/>
                <w:numId w:val="1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Drag ‘Total Amount’ to Columns shelf</w:t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1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Drag ‘Trip Distance’ to Rows shelf </w:t>
            </w:r>
          </w:p>
          <w:p w:rsidR="00000000" w:rsidDel="00000000" w:rsidP="00000000" w:rsidRDefault="00000000" w:rsidRPr="00000000" w14:paraId="00000017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Note: 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Be sure to convert both variables from “Measure” to “Dimension.”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4943475" cy="318135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181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219075</wp:posOffset>
                      </wp:positionV>
                      <wp:extent cx="1526165" cy="47625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219075</wp:posOffset>
                      </wp:positionV>
                      <wp:extent cx="1526165" cy="476250"/>
                      <wp:effectExtent b="0" l="0" r="0" t="0"/>
                      <wp:wrapNone/>
                      <wp:docPr id="2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26165" cy="476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628650</wp:posOffset>
                      </wp:positionV>
                      <wp:extent cx="1319213" cy="47625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628650</wp:posOffset>
                      </wp:positionV>
                      <wp:extent cx="1319213" cy="476250"/>
                      <wp:effectExtent b="0" l="0" r="0" t="0"/>
                      <wp:wrapNone/>
                      <wp:docPr id="3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19213" cy="476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Create Calculation with the “Trip Distance” variable by clicking on the “Trip Distance” dropdown and selecting “Create Calculated Field …” 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Write calculation as “[Trip Distance]=0” </w:t>
            </w:r>
          </w:p>
          <w:p w:rsidR="00000000" w:rsidDel="00000000" w:rsidP="00000000" w:rsidRDefault="00000000" w:rsidRPr="00000000" w14:paraId="0000001C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D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: Ensure ‘Trip Distance” is converted to dimension before creating a calculated field.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048250" cy="253365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533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numPr>
                <w:ilvl w:val="0"/>
                <w:numId w:val="4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Drag your new calculation variable to the “Colors” box.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28194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numPr>
                <w:ilvl w:val="0"/>
                <w:numId w:val="3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Set viz title and an annotation for clarity</w:t>
            </w:r>
            <w:r w:rsidDel="00000000" w:rsidR="00000000" w:rsidRPr="00000000">
              <w:drawing>
                <wp:anchor allowOverlap="1" behindDoc="1" distB="114300" distT="114300" distL="114300" distR="114300" hidden="0" layoutInCell="1" locked="0" relativeHeight="0" simplePos="0">
                  <wp:simplePos x="0" y="0"/>
                  <wp:positionH relativeFrom="column">
                    <wp:posOffset>1857375</wp:posOffset>
                  </wp:positionH>
                  <wp:positionV relativeFrom="paragraph">
                    <wp:posOffset>252413</wp:posOffset>
                  </wp:positionV>
                  <wp:extent cx="7281863" cy="5288146"/>
                  <wp:effectExtent b="0" l="0" r="0" t="0"/>
                  <wp:wrapNone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1863" cy="52881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Take a screenshot of your visualization and plug it into your executive summary!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color w:val="ffffff"/>
              </w:rPr>
            </w:pPr>
            <w:r w:rsidDel="00000000" w:rsidR="00000000" w:rsidRPr="00000000">
              <w:rPr>
                <w:rFonts w:ascii="Roboto" w:cs="Roboto" w:eastAsia="Roboto" w:hAnsi="Roboto"/>
                <w:color w:val="ffffff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25">
      <w:pPr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sectPr>
      <w:headerReference r:id="rId19" w:type="first"/>
      <w:footerReference r:id="rId20" w:type="default"/>
      <w:footerReference r:id="rId21" w:type="first"/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widowControl w:val="0"/>
      <w:spacing w:line="240" w:lineRule="auto"/>
      <w:ind w:left="0" w:firstLine="0"/>
      <w:rPr>
        <w:color w:val="ff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.png"/><Relationship Id="rId10" Type="http://schemas.openxmlformats.org/officeDocument/2006/relationships/hyperlink" Target="https://docs.google.com/spreadsheets/d/1ar2HYp9kYeiaz4QdakVh8yIWuhuhjwSG1T3wrG8Yt3w/template/preview?resourcekey=0-sE5swLznxOdDG-igbyXnQQ" TargetMode="External"/><Relationship Id="rId21" Type="http://schemas.openxmlformats.org/officeDocument/2006/relationships/footer" Target="footer1.xml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public.tableau.com/s/" TargetMode="External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